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76E98" w14:textId="77777777" w:rsidR="00D75DE1" w:rsidRDefault="00D75DE1" w:rsidP="00D75DE1">
      <w:pPr>
        <w:rPr>
          <w:noProof/>
        </w:rPr>
      </w:pPr>
    </w:p>
    <w:p w14:paraId="101EFFC9" w14:textId="10478250" w:rsidR="00D75DE1" w:rsidRDefault="00D75DE1" w:rsidP="00D75DE1">
      <w:pPr>
        <w:rPr>
          <w:b/>
          <w:bCs/>
          <w:sz w:val="28"/>
          <w:szCs w:val="28"/>
        </w:rPr>
      </w:pPr>
      <w:r>
        <w:rPr>
          <w:noProof/>
        </w:rPr>
        <w:drawing>
          <wp:inline distT="0" distB="0" distL="0" distR="0" wp14:anchorId="24AFD565" wp14:editId="69982A8C">
            <wp:extent cx="1731569" cy="475615"/>
            <wp:effectExtent l="0" t="0" r="2540" b="635"/>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78843" cy="488600"/>
                    </a:xfrm>
                    <a:prstGeom prst="rect">
                      <a:avLst/>
                    </a:prstGeom>
                  </pic:spPr>
                </pic:pic>
              </a:graphicData>
            </a:graphic>
          </wp:inline>
        </w:drawing>
      </w:r>
    </w:p>
    <w:p w14:paraId="5CF5377E" w14:textId="26CFE207" w:rsidR="004F7923" w:rsidRPr="00D75DE1" w:rsidRDefault="004F7923" w:rsidP="00D75DE1">
      <w:pPr>
        <w:jc w:val="center"/>
        <w:rPr>
          <w:b/>
          <w:bCs/>
          <w:sz w:val="28"/>
          <w:szCs w:val="28"/>
        </w:rPr>
      </w:pPr>
      <w:r w:rsidRPr="00D75DE1">
        <w:rPr>
          <w:b/>
          <w:bCs/>
          <w:sz w:val="28"/>
          <w:szCs w:val="28"/>
        </w:rPr>
        <w:t>Regionalt fagmiljø for autisme, ADHD og Tourettes syndrom Helse Vest inviterer til workshop om tics-kontrollerende trening</w:t>
      </w:r>
    </w:p>
    <w:p w14:paraId="465ED27C" w14:textId="266A9590" w:rsidR="004F7923" w:rsidRPr="004F7923" w:rsidRDefault="004F7923" w:rsidP="004F7923">
      <w:r w:rsidRPr="004F7923">
        <w:t>Kurset går over to dager, </w:t>
      </w:r>
      <w:r>
        <w:rPr>
          <w:b/>
          <w:bCs/>
        </w:rPr>
        <w:t>28</w:t>
      </w:r>
      <w:r w:rsidRPr="004F7923">
        <w:rPr>
          <w:b/>
          <w:bCs/>
        </w:rPr>
        <w:t xml:space="preserve">. og </w:t>
      </w:r>
      <w:r>
        <w:rPr>
          <w:b/>
          <w:bCs/>
        </w:rPr>
        <w:t>29</w:t>
      </w:r>
      <w:r w:rsidRPr="004F7923">
        <w:rPr>
          <w:b/>
          <w:bCs/>
        </w:rPr>
        <w:t xml:space="preserve">. </w:t>
      </w:r>
      <w:r>
        <w:rPr>
          <w:b/>
          <w:bCs/>
        </w:rPr>
        <w:t>mai 2024</w:t>
      </w:r>
      <w:r w:rsidRPr="004F7923">
        <w:t>, hvor dag to (</w:t>
      </w:r>
      <w:r>
        <w:t>29</w:t>
      </w:r>
      <w:r w:rsidRPr="004F7923">
        <w:t xml:space="preserve">. </w:t>
      </w:r>
      <w:r>
        <w:t>mai</w:t>
      </w:r>
      <w:r w:rsidRPr="004F7923">
        <w:t xml:space="preserve">) er aktuell for </w:t>
      </w:r>
      <w:r w:rsidR="009F34CD">
        <w:t xml:space="preserve">behandlere i OCD teamene i Helse Vest </w:t>
      </w:r>
      <w:r w:rsidRPr="004F7923">
        <w:t xml:space="preserve">som skal få, eller har, særskilt kompetanse/spisskompetanse på </w:t>
      </w:r>
      <w:r w:rsidR="00B571B9">
        <w:t>tics-kontrollerende trening</w:t>
      </w:r>
      <w:r w:rsidRPr="004F7923">
        <w:t>. </w:t>
      </w:r>
    </w:p>
    <w:p w14:paraId="3EBDC699" w14:textId="430D202D" w:rsidR="004F7923" w:rsidRPr="004F7923" w:rsidRDefault="004F7923" w:rsidP="004F7923">
      <w:r w:rsidRPr="004F7923">
        <w:rPr>
          <w:b/>
          <w:bCs/>
        </w:rPr>
        <w:t>Sted:</w:t>
      </w:r>
      <w:r w:rsidRPr="004F7923">
        <w:t> </w:t>
      </w:r>
      <w:r w:rsidR="00B27C07">
        <w:t>Møllendalsbakken 9 i Bergen</w:t>
      </w:r>
      <w:r w:rsidR="00D75DE1">
        <w:t>, i</w:t>
      </w:r>
      <w:r w:rsidR="00B27C07">
        <w:t xml:space="preserve"> </w:t>
      </w:r>
      <w:r w:rsidR="00D75DE1">
        <w:t>k</w:t>
      </w:r>
      <w:r w:rsidR="00B27C07">
        <w:t xml:space="preserve">urslokaler i 5. etasje. </w:t>
      </w:r>
      <w:r w:rsidR="00D75DE1">
        <w:t xml:space="preserve">Nærmeste Bybanestopp Haukeland sykehus. </w:t>
      </w:r>
    </w:p>
    <w:p w14:paraId="39B49558" w14:textId="3A097E2A" w:rsidR="00D75DE1" w:rsidRDefault="004F7923" w:rsidP="00D75DE1">
      <w:pPr>
        <w:spacing w:after="0"/>
      </w:pPr>
      <w:r w:rsidRPr="00B27C07">
        <w:rPr>
          <w:b/>
          <w:bCs/>
        </w:rPr>
        <w:t>Kursavgif</w:t>
      </w:r>
      <w:r w:rsidRPr="00B27C07">
        <w:t xml:space="preserve">t: kr </w:t>
      </w:r>
      <w:r w:rsidR="00B27C07">
        <w:t>3</w:t>
      </w:r>
      <w:r w:rsidR="00B277DD" w:rsidRPr="00B27C07">
        <w:t>00</w:t>
      </w:r>
      <w:r w:rsidRPr="00B27C07">
        <w:t>,- for dag 1 (det er ikke mulig å me</w:t>
      </w:r>
      <w:r w:rsidR="00C72297" w:rsidRPr="00B27C07">
        <w:t>l</w:t>
      </w:r>
      <w:r w:rsidRPr="00B27C07">
        <w:t>de seg på bare dag 2).  </w:t>
      </w:r>
    </w:p>
    <w:p w14:paraId="1178B679" w14:textId="5930A19B" w:rsidR="004F7923" w:rsidRPr="00B27C07" w:rsidRDefault="004F7923" w:rsidP="004F7923">
      <w:r w:rsidRPr="00B27C07">
        <w:t>Kursavgift må betales ved påmelding, vi sender ikke ut faktura. Du får bekreftelse på betaling via deltager.no og denne bekreftelsen kan brukes for å få refundert kursutgifter fra arbeidsgiver. </w:t>
      </w:r>
    </w:p>
    <w:p w14:paraId="4175898C" w14:textId="11083510" w:rsidR="004F7923" w:rsidRPr="004F7923" w:rsidRDefault="004F7923" w:rsidP="004F7923">
      <w:r w:rsidRPr="00B27C07">
        <w:rPr>
          <w:b/>
          <w:bCs/>
        </w:rPr>
        <w:t>Påmeldingsfrist</w:t>
      </w:r>
      <w:r w:rsidRPr="00B27C07">
        <w:t>: </w:t>
      </w:r>
      <w:r w:rsidRPr="00B27C07">
        <w:rPr>
          <w:b/>
          <w:bCs/>
        </w:rPr>
        <w:t>1. mai</w:t>
      </w:r>
      <w:r w:rsidRPr="00B27C07">
        <w:t> </w:t>
      </w:r>
      <w:r w:rsidRPr="00B27C07">
        <w:rPr>
          <w:b/>
          <w:bCs/>
        </w:rPr>
        <w:t>2024</w:t>
      </w:r>
      <w:r w:rsidRPr="00B27C07">
        <w:t>. Det er begrenset antall deltagere på kurset, påmelding vil bli stengt når kurset er fulltegn</w:t>
      </w:r>
      <w:r w:rsidR="00E7074E" w:rsidRPr="00B27C07">
        <w:t>et</w:t>
      </w:r>
      <w:r w:rsidRPr="00B27C07">
        <w:t>.</w:t>
      </w:r>
      <w:r w:rsidRPr="004F7923">
        <w:t> </w:t>
      </w:r>
    </w:p>
    <w:p w14:paraId="552AA709" w14:textId="77777777" w:rsidR="004F7923" w:rsidRPr="004F7923" w:rsidRDefault="004F7923" w:rsidP="004F7923">
      <w:r w:rsidRPr="004F7923">
        <w:rPr>
          <w:b/>
          <w:bCs/>
        </w:rPr>
        <w:t>Godkjenninger</w:t>
      </w:r>
      <w:r w:rsidRPr="004F7923">
        <w:t>: Kurset søkes godkjent av Legeforeningen, Psykologforeningen og Sykepleierforbundet.</w:t>
      </w:r>
    </w:p>
    <w:p w14:paraId="6DC51820" w14:textId="65D3ADA8" w:rsidR="00924D7B" w:rsidRPr="00924D7B" w:rsidRDefault="004F7923" w:rsidP="00D83D7A">
      <w:r w:rsidRPr="004F7923">
        <w:rPr>
          <w:b/>
          <w:bCs/>
        </w:rPr>
        <w:t>Kursholdere: </w:t>
      </w:r>
      <w:r w:rsidR="009027A0" w:rsidRPr="00D83D7A">
        <w:t xml:space="preserve">Heike </w:t>
      </w:r>
      <w:proofErr w:type="spellStart"/>
      <w:r w:rsidR="009027A0" w:rsidRPr="00D83D7A">
        <w:t>Eichele</w:t>
      </w:r>
      <w:proofErr w:type="spellEnd"/>
      <w:r w:rsidR="009027A0" w:rsidRPr="00D83D7A">
        <w:t xml:space="preserve">, lege, Regionalt fagmiljø for autisme, ADHD og Tourettes syndrom </w:t>
      </w:r>
      <w:r w:rsidR="00AA79FF" w:rsidRPr="00D83D7A">
        <w:t xml:space="preserve">Helse Vest, </w:t>
      </w:r>
      <w:r w:rsidR="00924D7B" w:rsidRPr="00D83D7A">
        <w:t>Vilde Johnsen Siverts</w:t>
      </w:r>
      <w:r w:rsidR="00AA79FF" w:rsidRPr="00D83D7A">
        <w:t>, psykologspesialist, BUP Øyane</w:t>
      </w:r>
      <w:r w:rsidR="00924D7B" w:rsidRPr="00D83D7A">
        <w:t xml:space="preserve"> og Maren Aagaard </w:t>
      </w:r>
      <w:proofErr w:type="spellStart"/>
      <w:r w:rsidR="00924D7B" w:rsidRPr="00D83D7A">
        <w:t>Sjøøsten</w:t>
      </w:r>
      <w:proofErr w:type="spellEnd"/>
      <w:r w:rsidR="00D83D7A" w:rsidRPr="00D83D7A">
        <w:t xml:space="preserve">, psykolog, BUP Øyane. </w:t>
      </w:r>
      <w:r w:rsidR="00924D7B" w:rsidRPr="00D83D7A">
        <w:t xml:space="preserve"> </w:t>
      </w:r>
    </w:p>
    <w:p w14:paraId="004301F6" w14:textId="146561B3" w:rsidR="004F7923" w:rsidRPr="00D75DE1" w:rsidRDefault="00F308C8" w:rsidP="004F7923">
      <w:pPr>
        <w:rPr>
          <w:b/>
          <w:bCs/>
          <w:sz w:val="24"/>
          <w:szCs w:val="24"/>
        </w:rPr>
      </w:pPr>
      <w:r w:rsidRPr="00D75DE1">
        <w:rPr>
          <w:b/>
          <w:bCs/>
          <w:sz w:val="24"/>
          <w:szCs w:val="24"/>
        </w:rPr>
        <w:t>Tentativt p</w:t>
      </w:r>
      <w:r w:rsidR="004F7923" w:rsidRPr="00D75DE1">
        <w:rPr>
          <w:b/>
          <w:bCs/>
          <w:sz w:val="24"/>
          <w:szCs w:val="24"/>
        </w:rPr>
        <w:t>rogram</w:t>
      </w:r>
    </w:p>
    <w:p w14:paraId="25AED831" w14:textId="0F56AF23" w:rsidR="004F7923" w:rsidRPr="004F7923" w:rsidRDefault="004F7923" w:rsidP="004F7923">
      <w:pPr>
        <w:rPr>
          <w:b/>
          <w:bCs/>
        </w:rPr>
      </w:pPr>
      <w:r w:rsidRPr="004F7923">
        <w:rPr>
          <w:b/>
          <w:bCs/>
        </w:rPr>
        <w:t xml:space="preserve">Dag 1. </w:t>
      </w:r>
      <w:r>
        <w:rPr>
          <w:b/>
          <w:bCs/>
        </w:rPr>
        <w:t>28</w:t>
      </w:r>
      <w:r w:rsidRPr="004F7923">
        <w:rPr>
          <w:b/>
          <w:bCs/>
        </w:rPr>
        <w:t>.</w:t>
      </w:r>
      <w:r>
        <w:rPr>
          <w:b/>
          <w:bCs/>
        </w:rPr>
        <w:t>mai 2024</w:t>
      </w:r>
      <w:r w:rsidRPr="004F7923">
        <w:rPr>
          <w:b/>
          <w:bCs/>
        </w:rPr>
        <w:t xml:space="preserve"> kl. 09.00-15.30</w:t>
      </w:r>
    </w:p>
    <w:p w14:paraId="3FA88E84" w14:textId="77777777" w:rsidR="004F7923" w:rsidRPr="004F7923" w:rsidRDefault="004F7923" w:rsidP="004F7923">
      <w:pPr>
        <w:rPr>
          <w:b/>
          <w:bCs/>
        </w:rPr>
      </w:pPr>
      <w:r w:rsidRPr="004F7923">
        <w:rPr>
          <w:b/>
          <w:bCs/>
        </w:rPr>
        <w:t>Tourettes syndrom</w:t>
      </w:r>
    </w:p>
    <w:p w14:paraId="40704774" w14:textId="35F29889" w:rsidR="004F7923" w:rsidRPr="004F7923" w:rsidRDefault="004F7923" w:rsidP="004F7923">
      <w:r w:rsidRPr="004F7923">
        <w:rPr>
          <w:b/>
          <w:bCs/>
        </w:rPr>
        <w:t>Målgruppe</w:t>
      </w:r>
      <w:r w:rsidRPr="004F7923">
        <w:t>: Behandlere og fagpersoner i klinikker og avdelinger som møter personer med Tourette Syndrom; barn og voksne, psykiatri, habilitering, somatikk.</w:t>
      </w:r>
    </w:p>
    <w:p w14:paraId="534F6421" w14:textId="77777777" w:rsidR="00D75DE1" w:rsidRDefault="004F7923" w:rsidP="00D75DE1">
      <w:pPr>
        <w:spacing w:after="0"/>
        <w:rPr>
          <w:b/>
          <w:bCs/>
        </w:rPr>
      </w:pPr>
      <w:r w:rsidRPr="004F7923">
        <w:rPr>
          <w:b/>
          <w:bCs/>
        </w:rPr>
        <w:t>Tema</w:t>
      </w:r>
    </w:p>
    <w:p w14:paraId="1FE29F43" w14:textId="7ADEE04A" w:rsidR="008124A7" w:rsidRPr="00D75DE1" w:rsidRDefault="004F7923" w:rsidP="00D75DE1">
      <w:pPr>
        <w:pStyle w:val="Listeavsnitt"/>
        <w:numPr>
          <w:ilvl w:val="0"/>
          <w:numId w:val="1"/>
        </w:numPr>
        <w:rPr>
          <w:b/>
          <w:bCs/>
        </w:rPr>
      </w:pPr>
      <w:r w:rsidRPr="004F7923">
        <w:t>Hva er tics og hva er ikke tics, typisk utviklingsmønster, etiologi og nevrobiologiske forhold</w:t>
      </w:r>
      <w:r w:rsidR="003802DA">
        <w:t>,</w:t>
      </w:r>
    </w:p>
    <w:p w14:paraId="6ADB4171" w14:textId="77777777" w:rsidR="008124A7" w:rsidRDefault="008124A7" w:rsidP="008124A7">
      <w:pPr>
        <w:pStyle w:val="Listeavsnitt"/>
        <w:numPr>
          <w:ilvl w:val="0"/>
          <w:numId w:val="1"/>
        </w:numPr>
      </w:pPr>
      <w:proofErr w:type="spellStart"/>
      <w:r>
        <w:t>K</w:t>
      </w:r>
      <w:r w:rsidR="004F7923" w:rsidRPr="004F7923">
        <w:t>omorbiditet</w:t>
      </w:r>
      <w:proofErr w:type="spellEnd"/>
      <w:r w:rsidR="004F7923" w:rsidRPr="004F7923">
        <w:t xml:space="preserve"> og følgetilstander ADHD, OCD/OCB, Sinneutbrudd, læring/funksjon, somatisk, psykisk og sosialt</w:t>
      </w:r>
    </w:p>
    <w:p w14:paraId="225CD504" w14:textId="77777777" w:rsidR="008124A7" w:rsidRDefault="004F7923" w:rsidP="008124A7">
      <w:pPr>
        <w:pStyle w:val="Listeavsnitt"/>
        <w:numPr>
          <w:ilvl w:val="0"/>
          <w:numId w:val="1"/>
        </w:numPr>
      </w:pPr>
      <w:r w:rsidRPr="004F7923">
        <w:t>Utredning og diagnostisering</w:t>
      </w:r>
    </w:p>
    <w:p w14:paraId="24338418" w14:textId="77777777" w:rsidR="00260F8D" w:rsidRDefault="004F7923" w:rsidP="008124A7">
      <w:pPr>
        <w:pStyle w:val="Listeavsnitt"/>
        <w:numPr>
          <w:ilvl w:val="0"/>
          <w:numId w:val="1"/>
        </w:numPr>
      </w:pPr>
      <w:r w:rsidRPr="004F7923">
        <w:t>Diagnostiske kriterier, ICD 10 og ICD 11, Utrednings- og kartleggingsinstrumenter, anamnese, differensialdiagnostikk og retningslinje</w:t>
      </w:r>
    </w:p>
    <w:p w14:paraId="6612AD68" w14:textId="1B5EF040" w:rsidR="004F7923" w:rsidRPr="004F7923" w:rsidRDefault="004F7923" w:rsidP="008124A7">
      <w:pPr>
        <w:pStyle w:val="Listeavsnitt"/>
        <w:numPr>
          <w:ilvl w:val="0"/>
          <w:numId w:val="1"/>
        </w:numPr>
      </w:pPr>
      <w:r w:rsidRPr="004F7923">
        <w:t>Behandling: Psykoeduk</w:t>
      </w:r>
      <w:r>
        <w:t>a</w:t>
      </w:r>
      <w:r w:rsidRPr="004F7923">
        <w:t xml:space="preserve">sjon, </w:t>
      </w:r>
      <w:r>
        <w:t>legemiddelbehandlin</w:t>
      </w:r>
      <w:r w:rsidRPr="004F7923">
        <w:t>g, CBIT, ERP, HRT</w:t>
      </w:r>
    </w:p>
    <w:p w14:paraId="759364F1" w14:textId="501BD2A9" w:rsidR="004F7923" w:rsidRPr="004F7923" w:rsidRDefault="004F7923" w:rsidP="004F7923">
      <w:pPr>
        <w:rPr>
          <w:b/>
          <w:bCs/>
        </w:rPr>
      </w:pPr>
      <w:r w:rsidRPr="004F7923">
        <w:rPr>
          <w:b/>
          <w:bCs/>
        </w:rPr>
        <w:t xml:space="preserve">Dag 2. </w:t>
      </w:r>
      <w:r>
        <w:rPr>
          <w:b/>
          <w:bCs/>
        </w:rPr>
        <w:t>29</w:t>
      </w:r>
      <w:r w:rsidRPr="004F7923">
        <w:rPr>
          <w:b/>
          <w:bCs/>
        </w:rPr>
        <w:t>.</w:t>
      </w:r>
      <w:r>
        <w:rPr>
          <w:b/>
          <w:bCs/>
        </w:rPr>
        <w:t>mai 2024</w:t>
      </w:r>
      <w:r w:rsidRPr="004F7923">
        <w:rPr>
          <w:b/>
          <w:bCs/>
        </w:rPr>
        <w:t xml:space="preserve">: </w:t>
      </w:r>
      <w:proofErr w:type="spellStart"/>
      <w:r w:rsidRPr="004F7923">
        <w:rPr>
          <w:b/>
          <w:bCs/>
        </w:rPr>
        <w:t>kl</w:t>
      </w:r>
      <w:proofErr w:type="spellEnd"/>
      <w:r w:rsidRPr="004F7923">
        <w:rPr>
          <w:b/>
          <w:bCs/>
        </w:rPr>
        <w:t xml:space="preserve"> 09.00-15.30</w:t>
      </w:r>
    </w:p>
    <w:p w14:paraId="32945C8D" w14:textId="77777777" w:rsidR="004F7923" w:rsidRPr="004F7923" w:rsidRDefault="004F7923" w:rsidP="004F7923">
      <w:pPr>
        <w:rPr>
          <w:b/>
          <w:bCs/>
        </w:rPr>
      </w:pPr>
      <w:r w:rsidRPr="004F7923">
        <w:rPr>
          <w:b/>
          <w:bCs/>
        </w:rPr>
        <w:t>Ikke medikamentell behandling</w:t>
      </w:r>
    </w:p>
    <w:p w14:paraId="60854B5A" w14:textId="77777777" w:rsidR="004F7923" w:rsidRPr="004F7923" w:rsidRDefault="004F7923" w:rsidP="004F7923">
      <w:r w:rsidRPr="004F7923">
        <w:rPr>
          <w:b/>
          <w:bCs/>
        </w:rPr>
        <w:t>Målgruppe</w:t>
      </w:r>
      <w:r w:rsidRPr="004F7923">
        <w:t>: Behandlere som skal få særskilt kompetanse/spisskompetanse på HRT i klinikkene. (Eller allerede har det, og ønsker en oppfriskning). Aktuelt for behandlere som jobber både med barn og voksne. Alle som deltar denne dagen, må også være med dag en.</w:t>
      </w:r>
    </w:p>
    <w:p w14:paraId="74A892FC" w14:textId="77777777" w:rsidR="004F7923" w:rsidRPr="004F7923" w:rsidRDefault="004F7923" w:rsidP="004F7923">
      <w:r w:rsidRPr="004F7923">
        <w:lastRenderedPageBreak/>
        <w:t>Gjennomgang av HRT manual, hvordan hver time gjennomføres, film og øvelser. Om manualen; Funksjonsbaserte tiltak. Bevisstgjøringstrening, Forvarsel/</w:t>
      </w:r>
      <w:proofErr w:type="spellStart"/>
      <w:r w:rsidRPr="004F7923">
        <w:t>urge</w:t>
      </w:r>
      <w:proofErr w:type="spellEnd"/>
      <w:r w:rsidRPr="004F7923">
        <w:t>, Konkurrerende responser, Avspenning</w:t>
      </w:r>
    </w:p>
    <w:p w14:paraId="021BCA4E" w14:textId="5BDD91D3" w:rsidR="004F7923" w:rsidRDefault="004F7923" w:rsidP="004F7923">
      <w:pPr>
        <w:rPr>
          <w:b/>
          <w:bCs/>
        </w:rPr>
      </w:pPr>
      <w:r w:rsidRPr="004F7923">
        <w:t>Opplæringen dag 2 tar utgangspunkt i manualen og arbeidsboken «Tourettes syndrom, Tics-kontrollerende trening, en behandlingsmetode for barn og voksne».</w:t>
      </w:r>
      <w:r w:rsidRPr="004F7923">
        <w:rPr>
          <w:b/>
          <w:bCs/>
        </w:rPr>
        <w:t> </w:t>
      </w:r>
    </w:p>
    <w:p w14:paraId="5E303B25" w14:textId="63DB62E2" w:rsidR="004F7923" w:rsidRPr="004F7923" w:rsidRDefault="004F7923" w:rsidP="004F7923">
      <w:r w:rsidRPr="004F7923">
        <w:t xml:space="preserve">Workshopen vil også inkludere en innføring i </w:t>
      </w:r>
      <w:r w:rsidRPr="004F7923">
        <w:rPr>
          <w:b/>
          <w:bCs/>
        </w:rPr>
        <w:t>Niks til Tics</w:t>
      </w:r>
      <w:r w:rsidRPr="004F7923">
        <w:t xml:space="preserve"> manualen som anbefaler </w:t>
      </w:r>
      <w:proofErr w:type="spellStart"/>
      <w:r w:rsidRPr="004F7923">
        <w:t>Exposure</w:t>
      </w:r>
      <w:proofErr w:type="spellEnd"/>
      <w:r w:rsidRPr="004F7923">
        <w:t xml:space="preserve"> and </w:t>
      </w:r>
      <w:proofErr w:type="spellStart"/>
      <w:r w:rsidRPr="004F7923">
        <w:t>Response</w:t>
      </w:r>
      <w:proofErr w:type="spellEnd"/>
      <w:r w:rsidRPr="004F7923">
        <w:t xml:space="preserve"> </w:t>
      </w:r>
      <w:proofErr w:type="spellStart"/>
      <w:r w:rsidRPr="004F7923">
        <w:t>Prevention</w:t>
      </w:r>
      <w:proofErr w:type="spellEnd"/>
      <w:r w:rsidRPr="004F7923">
        <w:t xml:space="preserve"> (ERP) som alternativt </w:t>
      </w:r>
      <w:proofErr w:type="spellStart"/>
      <w:r w:rsidRPr="004F7923">
        <w:t>atferdsterapeutisk</w:t>
      </w:r>
      <w:proofErr w:type="spellEnd"/>
      <w:r w:rsidRPr="004F7923">
        <w:t xml:space="preserve"> tilnærming ved mange forskjellige og kontinuerlige tics, eller en kombinasjon av HRT og ERP avhengig av pasientens preferanse. Manualen kan anvendes både i individuelle behandlinger og i gruppesammenheng.</w:t>
      </w:r>
      <w:r>
        <w:rPr>
          <w:b/>
          <w:bCs/>
        </w:rPr>
        <w:t xml:space="preserve"> </w:t>
      </w:r>
    </w:p>
    <w:p w14:paraId="2C4069A0" w14:textId="77777777" w:rsidR="00B27C07" w:rsidRPr="001D40CF" w:rsidRDefault="004F7923" w:rsidP="004F7923">
      <w:r w:rsidRPr="001D40CF">
        <w:rPr>
          <w:b/>
          <w:bCs/>
        </w:rPr>
        <w:t>Den norske oversettelsen av «Tourettes syndrom, Tics-kontrollerende trening, en behandlingsmetode for barn og voksne» manualen er utsolgt fra forlag, så dere må bestille den engelske og ha med på kurset dersom dere ikke allerede har den tilgjengelig</w:t>
      </w:r>
      <w:r w:rsidRPr="001D40CF">
        <w:t xml:space="preserve">. </w:t>
      </w:r>
    </w:p>
    <w:p w14:paraId="2A4BC96B" w14:textId="3B46F561" w:rsidR="00F308C8" w:rsidRPr="001D40CF" w:rsidRDefault="004F7923" w:rsidP="001D40CF">
      <w:pPr>
        <w:pStyle w:val="Listeavsnitt"/>
        <w:numPr>
          <w:ilvl w:val="0"/>
          <w:numId w:val="2"/>
        </w:numPr>
      </w:pPr>
      <w:r w:rsidRPr="001D40CF">
        <w:t>Manualen kan bestilles</w:t>
      </w:r>
      <w:r w:rsidR="00F308C8" w:rsidRPr="001D40CF">
        <w:t xml:space="preserve"> her:</w:t>
      </w:r>
      <w:r w:rsidRPr="001D40CF">
        <w:t xml:space="preserve"> </w:t>
      </w:r>
      <w:hyperlink r:id="rId8" w:history="1">
        <w:r w:rsidR="00F308C8" w:rsidRPr="001D40CF">
          <w:rPr>
            <w:rStyle w:val="Hyperkobling"/>
          </w:rPr>
          <w:t>https://www.akademika.no/medisin-helse-og-psykologi/medisin-og-medisinske-disipliner/managing-tourette-syndrome/9780195341287</w:t>
        </w:r>
      </w:hyperlink>
    </w:p>
    <w:p w14:paraId="7BD31956" w14:textId="53BF1E4D" w:rsidR="00F308C8" w:rsidRPr="001D40CF" w:rsidRDefault="00F308C8" w:rsidP="001D40CF">
      <w:pPr>
        <w:pStyle w:val="Listeavsnitt"/>
        <w:numPr>
          <w:ilvl w:val="0"/>
          <w:numId w:val="2"/>
        </w:numPr>
      </w:pPr>
      <w:r w:rsidRPr="001D40CF">
        <w:t xml:space="preserve">Det må også bestilles arbeidsbok, til de som jobber med barn: </w:t>
      </w:r>
      <w:hyperlink r:id="rId9" w:history="1">
        <w:r w:rsidRPr="001D40CF">
          <w:rPr>
            <w:rStyle w:val="Hyperkobling"/>
          </w:rPr>
          <w:t>https://www.akademika.no/medisin-helse-og-psykologi/medisin-og-medisinske-disipliner/managing-tourette-syndrome/9780195341294</w:t>
        </w:r>
      </w:hyperlink>
    </w:p>
    <w:p w14:paraId="119B0D6D" w14:textId="7C68BB1D" w:rsidR="00F308C8" w:rsidRPr="001D40CF" w:rsidRDefault="001D40CF" w:rsidP="004F7923">
      <w:pPr>
        <w:pStyle w:val="Listeavsnitt"/>
        <w:numPr>
          <w:ilvl w:val="0"/>
          <w:numId w:val="2"/>
        </w:numPr>
        <w:rPr>
          <w:rStyle w:val="Hyperkobling"/>
          <w:color w:val="auto"/>
          <w:u w:val="none"/>
        </w:rPr>
      </w:pPr>
      <w:r w:rsidRPr="001D40CF">
        <w:t>Arbeidsbok for</w:t>
      </w:r>
      <w:r w:rsidR="00F308C8" w:rsidRPr="001D40CF">
        <w:t xml:space="preserve"> de som jobber med voksne: </w:t>
      </w:r>
      <w:hyperlink r:id="rId10" w:history="1">
        <w:r w:rsidR="00F308C8" w:rsidRPr="001D40CF">
          <w:rPr>
            <w:rStyle w:val="Hyperkobling"/>
          </w:rPr>
          <w:t>https://www.akademika.no/medisin-helse-og-psykologi/medisin-og-medisinske-disipliner/managing-tourette-syndrome/9780195341300</w:t>
        </w:r>
      </w:hyperlink>
    </w:p>
    <w:p w14:paraId="58DF45A3" w14:textId="77777777" w:rsidR="001D40CF" w:rsidRPr="001D40CF" w:rsidRDefault="001D40CF" w:rsidP="001D40CF">
      <w:pPr>
        <w:pStyle w:val="Listeavsnitt"/>
        <w:ind w:left="360"/>
      </w:pPr>
    </w:p>
    <w:p w14:paraId="11E49957" w14:textId="6B78285A" w:rsidR="00F308C8" w:rsidRPr="001D40CF" w:rsidRDefault="00F308C8" w:rsidP="001D40CF">
      <w:pPr>
        <w:pStyle w:val="Listeavsnitt"/>
        <w:numPr>
          <w:ilvl w:val="0"/>
          <w:numId w:val="2"/>
        </w:numPr>
      </w:pPr>
      <w:r w:rsidRPr="001D40CF">
        <w:rPr>
          <w:b/>
          <w:bCs/>
        </w:rPr>
        <w:t>Niks til tics</w:t>
      </w:r>
      <w:r w:rsidRPr="001D40CF">
        <w:t xml:space="preserve"> terapeutens manual: </w:t>
      </w:r>
      <w:hyperlink r:id="rId11" w:history="1">
        <w:r w:rsidRPr="001D40CF">
          <w:rPr>
            <w:rStyle w:val="Hyperkobling"/>
          </w:rPr>
          <w:t>https://www.akademika.no/niks-til-tics-terapeutens-manual/9788750051381</w:t>
        </w:r>
      </w:hyperlink>
    </w:p>
    <w:p w14:paraId="1E37E5A0" w14:textId="4821CBE0" w:rsidR="00D75DE1" w:rsidRDefault="00F308C8" w:rsidP="004F7923">
      <w:pPr>
        <w:pStyle w:val="Listeavsnitt"/>
        <w:numPr>
          <w:ilvl w:val="0"/>
          <w:numId w:val="2"/>
        </w:numPr>
      </w:pPr>
      <w:r w:rsidRPr="001D40CF">
        <w:rPr>
          <w:b/>
          <w:bCs/>
        </w:rPr>
        <w:t>Niks til tics</w:t>
      </w:r>
      <w:r w:rsidRPr="001D40CF">
        <w:t xml:space="preserve"> arbeidsboken: </w:t>
      </w:r>
      <w:hyperlink r:id="rId12" w:history="1">
        <w:r w:rsidRPr="001D40CF">
          <w:rPr>
            <w:rStyle w:val="Hyperkobling"/>
          </w:rPr>
          <w:t>https://www.akademika.no/niks-til-tics-arbejdsbog/9788750052173</w:t>
        </w:r>
      </w:hyperlink>
    </w:p>
    <w:p w14:paraId="054657FF" w14:textId="0B1ACD05" w:rsidR="004F7923" w:rsidRDefault="004F7923" w:rsidP="004F7923">
      <w:r w:rsidRPr="004F7923">
        <w:t>Med forbehold om små endringer i programmet.</w:t>
      </w:r>
    </w:p>
    <w:p w14:paraId="4537A3D9" w14:textId="7442395D" w:rsidR="004F7923" w:rsidRDefault="001D40CF" w:rsidP="004F7923">
      <w:r>
        <w:t>Dersom</w:t>
      </w:r>
      <w:r w:rsidR="004F7923">
        <w:t xml:space="preserve"> spørsmål, ta kontakt med Heike </w:t>
      </w:r>
      <w:proofErr w:type="spellStart"/>
      <w:r w:rsidR="004F7923">
        <w:t>Eichele</w:t>
      </w:r>
      <w:proofErr w:type="spellEnd"/>
      <w:r w:rsidR="00F308C8">
        <w:t xml:space="preserve">. Epost: </w:t>
      </w:r>
      <w:hyperlink r:id="rId13" w:history="1">
        <w:r w:rsidR="00F308C8" w:rsidRPr="00824AD6">
          <w:rPr>
            <w:rStyle w:val="Hyperkobling"/>
          </w:rPr>
          <w:t>heike.eichele@helse-bergen.no</w:t>
        </w:r>
      </w:hyperlink>
    </w:p>
    <w:p w14:paraId="05AD87A0" w14:textId="77777777" w:rsidR="0093246B" w:rsidRDefault="0093246B"/>
    <w:sectPr w:rsidR="0093246B">
      <w:footerReference w:type="even" r:id="rId14"/>
      <w:footerReference w:type="defaul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5A023" w14:textId="77777777" w:rsidR="00CB3567" w:rsidRDefault="00CB3567" w:rsidP="00F308C8">
      <w:pPr>
        <w:spacing w:after="0" w:line="240" w:lineRule="auto"/>
      </w:pPr>
      <w:r>
        <w:separator/>
      </w:r>
    </w:p>
  </w:endnote>
  <w:endnote w:type="continuationSeparator" w:id="0">
    <w:p w14:paraId="75B1F5DB" w14:textId="77777777" w:rsidR="00CB3567" w:rsidRDefault="00CB3567" w:rsidP="00F308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6DB79" w14:textId="4250D04C" w:rsidR="00F308C8" w:rsidRDefault="00F308C8">
    <w:pPr>
      <w:pStyle w:val="Bunntekst"/>
    </w:pPr>
    <w:r>
      <w:rPr>
        <w:noProof/>
      </w:rPr>
      <mc:AlternateContent>
        <mc:Choice Requires="wps">
          <w:drawing>
            <wp:anchor distT="0" distB="0" distL="0" distR="0" simplePos="0" relativeHeight="251659264" behindDoc="0" locked="0" layoutInCell="1" allowOverlap="1" wp14:anchorId="3153D5B1" wp14:editId="786EA39A">
              <wp:simplePos x="635" y="635"/>
              <wp:positionH relativeFrom="page">
                <wp:align>left</wp:align>
              </wp:positionH>
              <wp:positionV relativeFrom="page">
                <wp:align>bottom</wp:align>
              </wp:positionV>
              <wp:extent cx="443865" cy="443865"/>
              <wp:effectExtent l="0" t="0" r="4445" b="0"/>
              <wp:wrapNone/>
              <wp:docPr id="3" name="Tekstboks 3" descr="Følsomhet Intern (gu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E58D39" w14:textId="2667B90C" w:rsidR="00F308C8" w:rsidRPr="00F308C8" w:rsidRDefault="00F308C8" w:rsidP="00F308C8">
                          <w:pPr>
                            <w:spacing w:after="0"/>
                            <w:rPr>
                              <w:rFonts w:ascii="Calibri" w:eastAsia="Calibri" w:hAnsi="Calibri" w:cs="Calibri"/>
                              <w:noProof/>
                              <w:color w:val="000000"/>
                              <w:sz w:val="20"/>
                              <w:szCs w:val="20"/>
                            </w:rPr>
                          </w:pPr>
                          <w:r w:rsidRPr="00F308C8">
                            <w:rPr>
                              <w:rFonts w:ascii="Calibri" w:eastAsia="Calibri" w:hAnsi="Calibri" w:cs="Calibri"/>
                              <w:noProof/>
                              <w:color w:val="000000"/>
                              <w:sz w:val="20"/>
                              <w:szCs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153D5B1" id="_x0000_t202" coordsize="21600,21600" o:spt="202" path="m,l,21600r21600,l21600,xe">
              <v:stroke joinstyle="miter"/>
              <v:path gradientshapeok="t" o:connecttype="rect"/>
            </v:shapetype>
            <v:shape id="Tekstboks 3" o:spid="_x0000_s1026" type="#_x0000_t202" alt="Følsomhet Intern (gu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69E58D39" w14:textId="2667B90C" w:rsidR="00F308C8" w:rsidRPr="00F308C8" w:rsidRDefault="00F308C8" w:rsidP="00F308C8">
                    <w:pPr>
                      <w:spacing w:after="0"/>
                      <w:rPr>
                        <w:rFonts w:ascii="Calibri" w:eastAsia="Calibri" w:hAnsi="Calibri" w:cs="Calibri"/>
                        <w:noProof/>
                        <w:color w:val="000000"/>
                        <w:sz w:val="20"/>
                        <w:szCs w:val="20"/>
                      </w:rPr>
                    </w:pPr>
                    <w:r w:rsidRPr="00F308C8">
                      <w:rPr>
                        <w:rFonts w:ascii="Calibri" w:eastAsia="Calibri" w:hAnsi="Calibri" w:cs="Calibri"/>
                        <w:noProof/>
                        <w:color w:val="000000"/>
                        <w:sz w:val="20"/>
                        <w:szCs w:val="20"/>
                      </w:rPr>
                      <w:t>Følsomhet Intern (gul)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2DBE1" w14:textId="28FC695A" w:rsidR="00F308C8" w:rsidRDefault="00F308C8">
    <w:pPr>
      <w:pStyle w:val="Bunntekst"/>
    </w:pPr>
    <w:r>
      <w:rPr>
        <w:noProof/>
      </w:rPr>
      <mc:AlternateContent>
        <mc:Choice Requires="wps">
          <w:drawing>
            <wp:anchor distT="0" distB="0" distL="0" distR="0" simplePos="0" relativeHeight="251660288" behindDoc="0" locked="0" layoutInCell="1" allowOverlap="1" wp14:anchorId="76626461" wp14:editId="760577ED">
              <wp:simplePos x="904875" y="10067925"/>
              <wp:positionH relativeFrom="page">
                <wp:align>left</wp:align>
              </wp:positionH>
              <wp:positionV relativeFrom="page">
                <wp:align>bottom</wp:align>
              </wp:positionV>
              <wp:extent cx="443865" cy="443865"/>
              <wp:effectExtent l="0" t="0" r="4445" b="0"/>
              <wp:wrapNone/>
              <wp:docPr id="4" name="Tekstboks 4" descr="Følsomhet Intern (gu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96DBE7E" w14:textId="6231BD6A" w:rsidR="00F308C8" w:rsidRPr="00F308C8" w:rsidRDefault="00F308C8" w:rsidP="00F308C8">
                          <w:pPr>
                            <w:spacing w:after="0"/>
                            <w:rPr>
                              <w:rFonts w:ascii="Calibri" w:eastAsia="Calibri" w:hAnsi="Calibri" w:cs="Calibri"/>
                              <w:noProof/>
                              <w:color w:val="000000"/>
                              <w:sz w:val="20"/>
                              <w:szCs w:val="20"/>
                            </w:rPr>
                          </w:pPr>
                          <w:r w:rsidRPr="00F308C8">
                            <w:rPr>
                              <w:rFonts w:ascii="Calibri" w:eastAsia="Calibri" w:hAnsi="Calibri" w:cs="Calibri"/>
                              <w:noProof/>
                              <w:color w:val="000000"/>
                              <w:sz w:val="20"/>
                              <w:szCs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6626461" id="_x0000_t202" coordsize="21600,21600" o:spt="202" path="m,l,21600r21600,l21600,xe">
              <v:stroke joinstyle="miter"/>
              <v:path gradientshapeok="t" o:connecttype="rect"/>
            </v:shapetype>
            <v:shape id="Tekstboks 4" o:spid="_x0000_s1027" type="#_x0000_t202" alt="Følsomhet Intern (gu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96DBE7E" w14:textId="6231BD6A" w:rsidR="00F308C8" w:rsidRPr="00F308C8" w:rsidRDefault="00F308C8" w:rsidP="00F308C8">
                    <w:pPr>
                      <w:spacing w:after="0"/>
                      <w:rPr>
                        <w:rFonts w:ascii="Calibri" w:eastAsia="Calibri" w:hAnsi="Calibri" w:cs="Calibri"/>
                        <w:noProof/>
                        <w:color w:val="000000"/>
                        <w:sz w:val="20"/>
                        <w:szCs w:val="20"/>
                      </w:rPr>
                    </w:pPr>
                    <w:r w:rsidRPr="00F308C8">
                      <w:rPr>
                        <w:rFonts w:ascii="Calibri" w:eastAsia="Calibri" w:hAnsi="Calibri" w:cs="Calibri"/>
                        <w:noProof/>
                        <w:color w:val="000000"/>
                        <w:sz w:val="20"/>
                        <w:szCs w:val="20"/>
                      </w:rPr>
                      <w:t>Følsomhet Intern (gul)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BE28C" w14:textId="513C46CC" w:rsidR="00F308C8" w:rsidRDefault="00F308C8">
    <w:pPr>
      <w:pStyle w:val="Bunntekst"/>
    </w:pPr>
    <w:r>
      <w:rPr>
        <w:noProof/>
      </w:rPr>
      <mc:AlternateContent>
        <mc:Choice Requires="wps">
          <w:drawing>
            <wp:anchor distT="0" distB="0" distL="0" distR="0" simplePos="0" relativeHeight="251658240" behindDoc="0" locked="0" layoutInCell="1" allowOverlap="1" wp14:anchorId="1074F18E" wp14:editId="60E8DD70">
              <wp:simplePos x="635" y="635"/>
              <wp:positionH relativeFrom="page">
                <wp:align>left</wp:align>
              </wp:positionH>
              <wp:positionV relativeFrom="page">
                <wp:align>bottom</wp:align>
              </wp:positionV>
              <wp:extent cx="443865" cy="443865"/>
              <wp:effectExtent l="0" t="0" r="4445" b="0"/>
              <wp:wrapNone/>
              <wp:docPr id="2" name="Tekstboks 2" descr="Følsomhet Intern (gu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8EB0539" w14:textId="3B340452" w:rsidR="00F308C8" w:rsidRPr="00F308C8" w:rsidRDefault="00F308C8" w:rsidP="00F308C8">
                          <w:pPr>
                            <w:spacing w:after="0"/>
                            <w:rPr>
                              <w:rFonts w:ascii="Calibri" w:eastAsia="Calibri" w:hAnsi="Calibri" w:cs="Calibri"/>
                              <w:noProof/>
                              <w:color w:val="000000"/>
                              <w:sz w:val="20"/>
                              <w:szCs w:val="20"/>
                            </w:rPr>
                          </w:pPr>
                          <w:r w:rsidRPr="00F308C8">
                            <w:rPr>
                              <w:rFonts w:ascii="Calibri" w:eastAsia="Calibri" w:hAnsi="Calibri" w:cs="Calibri"/>
                              <w:noProof/>
                              <w:color w:val="000000"/>
                              <w:sz w:val="20"/>
                              <w:szCs w:val="20"/>
                            </w:rPr>
                            <w:t>Følsomhet Intern (gul)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074F18E" id="_x0000_t202" coordsize="21600,21600" o:spt="202" path="m,l,21600r21600,l21600,xe">
              <v:stroke joinstyle="miter"/>
              <v:path gradientshapeok="t" o:connecttype="rect"/>
            </v:shapetype>
            <v:shape id="Tekstboks 2" o:spid="_x0000_s1028" type="#_x0000_t202" alt="Følsomhet Intern (gu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08EB0539" w14:textId="3B340452" w:rsidR="00F308C8" w:rsidRPr="00F308C8" w:rsidRDefault="00F308C8" w:rsidP="00F308C8">
                    <w:pPr>
                      <w:spacing w:after="0"/>
                      <w:rPr>
                        <w:rFonts w:ascii="Calibri" w:eastAsia="Calibri" w:hAnsi="Calibri" w:cs="Calibri"/>
                        <w:noProof/>
                        <w:color w:val="000000"/>
                        <w:sz w:val="20"/>
                        <w:szCs w:val="20"/>
                      </w:rPr>
                    </w:pPr>
                    <w:r w:rsidRPr="00F308C8">
                      <w:rPr>
                        <w:rFonts w:ascii="Calibri" w:eastAsia="Calibri" w:hAnsi="Calibri" w:cs="Calibri"/>
                        <w:noProof/>
                        <w:color w:val="000000"/>
                        <w:sz w:val="20"/>
                        <w:szCs w:val="20"/>
                      </w:rPr>
                      <w:t>Følsomhet Intern (gul)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363E5" w14:textId="77777777" w:rsidR="00CB3567" w:rsidRDefault="00CB3567" w:rsidP="00F308C8">
      <w:pPr>
        <w:spacing w:after="0" w:line="240" w:lineRule="auto"/>
      </w:pPr>
      <w:r>
        <w:separator/>
      </w:r>
    </w:p>
  </w:footnote>
  <w:footnote w:type="continuationSeparator" w:id="0">
    <w:p w14:paraId="570B238C" w14:textId="77777777" w:rsidR="00CB3567" w:rsidRDefault="00CB3567" w:rsidP="00F308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091AC5"/>
    <w:multiLevelType w:val="hybridMultilevel"/>
    <w:tmpl w:val="1BC0E4E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6880361B"/>
    <w:multiLevelType w:val="hybridMultilevel"/>
    <w:tmpl w:val="B98CAC1A"/>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cs="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num w:numId="1" w16cid:durableId="697512374">
    <w:abstractNumId w:val="0"/>
  </w:num>
  <w:num w:numId="2" w16cid:durableId="2141537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923"/>
    <w:rsid w:val="001D40CF"/>
    <w:rsid w:val="00260F8D"/>
    <w:rsid w:val="003802DA"/>
    <w:rsid w:val="0046375D"/>
    <w:rsid w:val="004F7923"/>
    <w:rsid w:val="008124A7"/>
    <w:rsid w:val="009027A0"/>
    <w:rsid w:val="00924D7B"/>
    <w:rsid w:val="0093246B"/>
    <w:rsid w:val="009450FA"/>
    <w:rsid w:val="009E3612"/>
    <w:rsid w:val="009F34CD"/>
    <w:rsid w:val="00AA79FF"/>
    <w:rsid w:val="00B277DD"/>
    <w:rsid w:val="00B27C07"/>
    <w:rsid w:val="00B571B9"/>
    <w:rsid w:val="00C72297"/>
    <w:rsid w:val="00CB3567"/>
    <w:rsid w:val="00D17F7A"/>
    <w:rsid w:val="00D75DE1"/>
    <w:rsid w:val="00D83D7A"/>
    <w:rsid w:val="00E7074E"/>
    <w:rsid w:val="00F308C8"/>
    <w:rsid w:val="00FA553E"/>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7193C"/>
  <w15:chartTrackingRefBased/>
  <w15:docId w15:val="{996C0834-2089-4AA6-97A1-7C6C51198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Hyperkobling">
    <w:name w:val="Hyperlink"/>
    <w:basedOn w:val="Standardskriftforavsnitt"/>
    <w:uiPriority w:val="99"/>
    <w:unhideWhenUsed/>
    <w:rsid w:val="004F7923"/>
    <w:rPr>
      <w:color w:val="0563C1" w:themeColor="hyperlink"/>
      <w:u w:val="single"/>
    </w:rPr>
  </w:style>
  <w:style w:type="character" w:styleId="Ulstomtale">
    <w:name w:val="Unresolved Mention"/>
    <w:basedOn w:val="Standardskriftforavsnitt"/>
    <w:uiPriority w:val="99"/>
    <w:semiHidden/>
    <w:unhideWhenUsed/>
    <w:rsid w:val="004F7923"/>
    <w:rPr>
      <w:color w:val="605E5C"/>
      <w:shd w:val="clear" w:color="auto" w:fill="E1DFDD"/>
    </w:rPr>
  </w:style>
  <w:style w:type="paragraph" w:styleId="Bunntekst">
    <w:name w:val="footer"/>
    <w:basedOn w:val="Normal"/>
    <w:link w:val="BunntekstTegn"/>
    <w:uiPriority w:val="99"/>
    <w:unhideWhenUsed/>
    <w:rsid w:val="00F308C8"/>
    <w:pPr>
      <w:tabs>
        <w:tab w:val="center" w:pos="4536"/>
        <w:tab w:val="right" w:pos="9072"/>
      </w:tabs>
      <w:spacing w:after="0" w:line="240" w:lineRule="auto"/>
    </w:pPr>
  </w:style>
  <w:style w:type="character" w:customStyle="1" w:styleId="BunntekstTegn">
    <w:name w:val="Bunntekst Tegn"/>
    <w:basedOn w:val="Standardskriftforavsnitt"/>
    <w:link w:val="Bunntekst"/>
    <w:uiPriority w:val="99"/>
    <w:rsid w:val="00F308C8"/>
  </w:style>
  <w:style w:type="paragraph" w:styleId="Listeavsnitt">
    <w:name w:val="List Paragraph"/>
    <w:basedOn w:val="Normal"/>
    <w:uiPriority w:val="34"/>
    <w:qFormat/>
    <w:rsid w:val="008124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1562333">
      <w:bodyDiv w:val="1"/>
      <w:marLeft w:val="0"/>
      <w:marRight w:val="0"/>
      <w:marTop w:val="0"/>
      <w:marBottom w:val="0"/>
      <w:divBdr>
        <w:top w:val="none" w:sz="0" w:space="0" w:color="auto"/>
        <w:left w:val="none" w:sz="0" w:space="0" w:color="auto"/>
        <w:bottom w:val="none" w:sz="0" w:space="0" w:color="auto"/>
        <w:right w:val="none" w:sz="0" w:space="0" w:color="auto"/>
      </w:divBdr>
      <w:divsChild>
        <w:div w:id="1280264320">
          <w:blockQuote w:val="1"/>
          <w:marLeft w:val="0"/>
          <w:marRight w:val="0"/>
          <w:marTop w:val="0"/>
          <w:marBottom w:val="300"/>
          <w:divBdr>
            <w:top w:val="none" w:sz="0" w:space="0" w:color="auto"/>
            <w:left w:val="single" w:sz="36" w:space="11" w:color="EEEEEE"/>
            <w:bottom w:val="none" w:sz="0" w:space="0" w:color="auto"/>
            <w:right w:val="none" w:sz="0" w:space="0" w:color="auto"/>
          </w:divBdr>
        </w:div>
        <w:div w:id="1977251140">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kademika.no/medisin-helse-og-psykologi/medisin-og-medisinske-disipliner/managing-tourette-syndrome/9780195341287" TargetMode="External"/><Relationship Id="rId13" Type="http://schemas.openxmlformats.org/officeDocument/2006/relationships/hyperlink" Target="mailto:heike.eichele@helse-bergen.no"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akademika.no/niks-til-tics-arbejdsbog/9788750052173"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kademika.no/niks-til-tics-terapeutens-manual/978875005138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akademika.no/medisin-helse-og-psykologi/medisin-og-medisinske-disipliner/managing-tourette-syndrome/9780195341300" TargetMode="External"/><Relationship Id="rId4" Type="http://schemas.openxmlformats.org/officeDocument/2006/relationships/webSettings" Target="webSettings.xml"/><Relationship Id="rId9" Type="http://schemas.openxmlformats.org/officeDocument/2006/relationships/hyperlink" Target="https://www.akademika.no/medisin-helse-og-psykologi/medisin-og-medisinske-disipliner/managing-tourette-syndrome/9780195341294" TargetMode="External"/><Relationship Id="rId14" Type="http://schemas.openxmlformats.org/officeDocument/2006/relationships/footer" Target="foot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725</Words>
  <Characters>3848</Characters>
  <Application>Microsoft Office Word</Application>
  <DocSecurity>4</DocSecurity>
  <Lines>32</Lines>
  <Paragraphs>9</Paragraphs>
  <ScaleCrop>false</ScaleCrop>
  <HeadingPairs>
    <vt:vector size="2" baseType="variant">
      <vt:variant>
        <vt:lpstr>Tittel</vt:lpstr>
      </vt:variant>
      <vt:variant>
        <vt:i4>1</vt:i4>
      </vt:variant>
    </vt:vector>
  </HeadingPairs>
  <TitlesOfParts>
    <vt:vector size="1" baseType="lpstr">
      <vt:lpstr/>
    </vt:vector>
  </TitlesOfParts>
  <Company>Helse Vest IKT</Company>
  <LinksUpToDate>false</LinksUpToDate>
  <CharactersWithSpaces>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Eichele, Heike</dc:creator>
  <cp:keywords/>
  <dc:description/>
  <cp:lastModifiedBy>Morvik, Christine Løvlie</cp:lastModifiedBy>
  <cp:revision>2</cp:revision>
  <dcterms:created xsi:type="dcterms:W3CDTF">2024-01-17T08:56:00Z</dcterms:created>
  <dcterms:modified xsi:type="dcterms:W3CDTF">2024-01-17T08:56:00Z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#000000,10,Calibri</vt:lpwstr>
  </property>
  <property fmtid="{D5CDD505-2E9C-101B-9397-08002B2CF9AE}" pid="4" name="ClassificationContentMarkingFooterText">
    <vt:lpwstr>Følsomhet Intern (gul)</vt:lpwstr>
  </property>
  <property fmtid="{D5CDD505-2E9C-101B-9397-08002B2CF9AE}" pid="5" name="MSIP_Label_0c3ffc1c-ef00-4620-9c2f-7d9c1597774b_Enabled">
    <vt:lpwstr>true</vt:lpwstr>
  </property>
  <property fmtid="{D5CDD505-2E9C-101B-9397-08002B2CF9AE}" pid="6" name="MSIP_Label_0c3ffc1c-ef00-4620-9c2f-7d9c1597774b_SetDate">
    <vt:lpwstr>2023-11-13T08:25:49Z</vt:lpwstr>
  </property>
  <property fmtid="{D5CDD505-2E9C-101B-9397-08002B2CF9AE}" pid="7" name="MSIP_Label_0c3ffc1c-ef00-4620-9c2f-7d9c1597774b_Method">
    <vt:lpwstr>Standard</vt:lpwstr>
  </property>
  <property fmtid="{D5CDD505-2E9C-101B-9397-08002B2CF9AE}" pid="8" name="MSIP_Label_0c3ffc1c-ef00-4620-9c2f-7d9c1597774b_Name">
    <vt:lpwstr>Intern</vt:lpwstr>
  </property>
  <property fmtid="{D5CDD505-2E9C-101B-9397-08002B2CF9AE}" pid="9" name="MSIP_Label_0c3ffc1c-ef00-4620-9c2f-7d9c1597774b_SiteId">
    <vt:lpwstr>bdcbe535-f3cf-49f5-8a6a-fb6d98dc7837</vt:lpwstr>
  </property>
  <property fmtid="{D5CDD505-2E9C-101B-9397-08002B2CF9AE}" pid="10" name="MSIP_Label_0c3ffc1c-ef00-4620-9c2f-7d9c1597774b_ActionId">
    <vt:lpwstr>f110d9ab-1589-4bc4-b4c8-04f0aa62544b</vt:lpwstr>
  </property>
  <property fmtid="{D5CDD505-2E9C-101B-9397-08002B2CF9AE}" pid="11" name="MSIP_Label_0c3ffc1c-ef00-4620-9c2f-7d9c1597774b_ContentBits">
    <vt:lpwstr>2</vt:lpwstr>
  </property>
</Properties>
</file>